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50d1beff940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馬銘浩  本月舉辦個人書法展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中文系專任副教授馬銘浩，將於10/1-31在淡水鎮立圖書館藝文中心，舉辦「不惑紀年」個人書法展。他表示：「這是我將幾十年來對人生的體悟，融入自我創作意識，並用書法的形式完全呈現出來的成果。」作品形式有傳統書法樣式，也有意之所到的自由舒展；內容上有古典精義，也有現代思索。他希望藉由這次的展出，能讓更多人接觸書法之美，進而學習書法。（吳采璇、溫雅茹）</w:t>
          <w:br/>
        </w:r>
      </w:r>
    </w:p>
  </w:body>
</w:document>
</file>