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83b7d9c48b9414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653 期</w:t>
        </w:r>
      </w:r>
    </w:p>
    <w:p>
      <w:pPr>
        <w:jc w:val="center"/>
      </w:pPr>
      <w:r>
        <w:r>
          <w:rPr>
            <w:rFonts w:ascii="Segoe UI" w:hAnsi="Segoe UI" w:eastAsia="Segoe UI"/>
            <w:sz w:val="32"/>
            <w:color w:val="000000"/>
            <w:b/>
          </w:rPr>
          <w:t>MINISTRY OF EDUCATION’S GREETINGS FOR TEACHERS’ EFFORTS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With the coming of Teachers’ Day, Ministry of Education (MOE) gave prize money to reward TKU’s 59 distinguished senior teachers (who have been teaching for 10, 20, 30 and 40 full years) for their hard work.
</w:t>
          <w:br/>
          <w:t>
</w:t>
          <w:br/>
          <w:t>Fu His-jen (Professor of Department of Chinese) and Liu Chin-yin (Associate Professor of Office of Physical Education) have been dedicated their life in education for 40 years. Fu His-jen started teaching at TKU since 1964. He has researched Chinese literature, pre-Chin mythology and Chu rhetorics for many years; besides teaching, he had ever held the positions of Chair of Department of Chinese, Dean of College of Liberal Arts and Dean of Academic Affairs, and actively promoted inter-school course-taking. Liu Chin-yin graduated from Department of Physical Education, National Taiwan Normal University, in 1966 and came to TKU in the same year; he specializes in swimming and badminton, and he is also the leader of TKU’s bowling team. In addition to 10,000 N.T. and greeting cards, the two teachers also received souvenirs from the President, memorial medals from the Prime Minister, and senior teachers’ awards.  
</w:t>
          <w:br/>
          <w:t>
</w:t>
          <w:br/>
          <w:t>Teachers serving 30 full years include Ro Yunn-chyr (Department of History, its alumni, currently Dean of General Affairs ), Yeh Ming-kuo (Department of Chemistry), Yen San-ho (Physics), Chen Chin-tsung (Material Chemistry), Lai Eu-gene (Electrical Engineering), Lin Kuang-hsien (International Trade), Chen Hai-ming and Huang Kuo-long (Management Sciences and Decision Making), Wei Jung-chin (German), Hung Hui, Juan (Latin American Studies).
</w:t>
          <w:br/>
          <w:t>
</w:t>
          <w:br/>
          <w:t>Teachers serving 20 full years include Chao Ya-ly (Department of Mass Communications), Wang Yueh (History), Lin Jenn-an and Chen Wei-yen (Physics), Wang Hsiao-lan and Tseng Shio-jenn (Mathematics), Chang Cheng-liang (Material Chemistry), Yu Gwo-hsing (Water Resources and Environmental Engineering), Kao Tang-liang (Insurance), Chuang Wu-jen (Banking and Finance), Pao Shih-hen (International Trade), Chuang Mong-han (Industrial Economics), Wu Kuan (Spanish), Shen Sy-ying (English), Duessel Reinhard (German), Hsu Ching-hsiung (Japanese Studies), and Lin Chi-tung (Office of Physical Education); 10 years: Huang Fu-shan and Yin Shan-pei (Chinese), Wu Hui-fen (Chemistry), Jeng Hoang-ell (Architecture), Chen Pu-woei (Aerospace Engineering), Hwang shin-jia (Computer Science and Information Engineering), Chien Cheng-chih (Electrical Engineering), Hou Chung-jen (Insurance), Hsieh Wen-liang (Banking and Finance), Lin Yi-nan and Tzou Meng-wen (International Trade), Lin Shu-chin (Economics), Chen Ming-siang and Li Pei-yuan and Lin Tsoug-jyi (Public Administration), Hsu Ti (Business Administration), Lou Kuo-ren (Management Sciences and Decision Making), Wu Shuo-jye (Statistics), Yuji Ochiai (Japanese), Liang Zong (French), Kuo Chen-tsung (China Studies), Chen Kuo-hua (Futures Studies), Ko Chih-en and Huang Tsung-chain (Educational Psychologyand Counseling), Hsu Tsuo-ming, Chen Hsin-chih and Huang Yih-lin (General Education and Core Curriculum), Lin Chan-hsiang (Banking and Finance) and Liu Tsun-te (Physical Education).
</w:t>
          <w:br/>
          <w:t>
</w:t>
          <w:br/>
          <w:t>**To celebrate Teachers’ Day, Female Faculty Association will hold a cuisine party at Chueh-Sheng International Conference Hall at 12:00, September 27. Teachers will be invited to have fun together and praised for their hard-working efforts with delicious food.
</w:t>
          <w:br/>
          <w:t>
</w:t>
          <w:br/>
          <w:t>The party will serve various kinds of Chinese, Japanese and Western cuisine. Chao Ya-ly, Chair of Female Faculty Association, will cook “Japanese curry rice.” Moreover, male teachers will display their cooking skills to respond to the celebration, including An-Hui’s local food “Shan-her fry” by Wan Tung, Secretary-in-chief, and “Sho-his roast” by Liou Charng-huei, College of Foreign Languages and Literatures, and other sixty more delicious dishes by the first-level administrative institutions.
</w:t>
          <w:br/>
          <w:t>　　　　
</w:t>
          <w:br/>
          <w:t>**With the coming of Teacher’s Day, Guidance Section will hold “warm expressions to teachers” to let students express their respect to teachers and promote the life education that values respect for teachers. From today to October 20, students may go to B402 at Tamsui Campus, D106 at Taipei campus, and CL315 at Lanyang Campus for free cards to send their thankfulness to teachers. Guidance Section will enquire about teachers’ agreement to exhibit these cards during the celebration of school’s birthday. (~ Han-yu Huang )</w:t>
          <w:br/>
        </w:r>
      </w:r>
    </w:p>
    <w:p>
      <w:pPr>
        <w:jc w:val="center"/>
      </w:pPr>
      <w:r>
        <w:r>
          <w:drawing>
            <wp:inline xmlns:wp14="http://schemas.microsoft.com/office/word/2010/wordprocessingDrawing" xmlns:wp="http://schemas.openxmlformats.org/drawingml/2006/wordprocessingDrawing" distT="0" distB="0" distL="0" distR="0" wp14:editId="50D07946">
              <wp:extent cx="1645920" cy="1091184"/>
              <wp:effectExtent l="0" t="0" r="0" b="0"/>
              <wp:docPr id="1" name="IMG_479a3f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53/m\7b137397-4861-49f1-b1fa-b69066aabb2b.jpg"/>
                      <pic:cNvPicPr/>
                    </pic:nvPicPr>
                    <pic:blipFill>
                      <a:blip xmlns:r="http://schemas.openxmlformats.org/officeDocument/2006/relationships" r:embed="R6dc26810bd164f7d" cstate="print">
                        <a:extLst>
                          <a:ext uri="{28A0092B-C50C-407E-A947-70E740481C1C}"/>
                        </a:extLst>
                      </a:blip>
                      <a:stretch>
                        <a:fillRect/>
                      </a:stretch>
                    </pic:blipFill>
                    <pic:spPr>
                      <a:xfrm>
                        <a:off x="0" y="0"/>
                        <a:ext cx="1645920" cy="10911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dc26810bd164f7d" /></Relationships>
</file>