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811ed7d2dc43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653 期</w:t>
        </w:r>
      </w:r>
    </w:p>
    <w:p>
      <w:pPr>
        <w:jc w:val="center"/>
      </w:pPr>
      <w:r>
        <w:r>
          <w:rPr>
            <w:rFonts w:ascii="Segoe UI" w:hAnsi="Segoe UI" w:eastAsia="Segoe UI"/>
            <w:sz w:val="32"/>
            <w:color w:val="000000"/>
            <w:b/>
          </w:rPr>
          <w:t>200 STUDENT CLUBS CELEBRATE FOR MOVING INTO THE NEW OFFICES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this Friday noon, leaders and staff members various student clubs had a tea party on the first floor of Shao-mao Memorial Gymnasium to celebrate the opening of the new offices.
</w:t>
          <w:br/>
          <w:t>
</w:t>
          <w:br/>
          <w:t>In the tea party, participants recollected the long history of student extracurricular activities, and the three transformations of the clubs offices—from a Student Center, to a “Tin-roofed hall,” then to “Five-Tiger Hill” and now to the new Gym. The new roomy and well-facilitated offices will offer more space for the development of the student extracurricular activities. The tea party was hosted by TKU Friendship ambassadors. In addition to TKU President’s opening address, there were performances by Hot Dance Cub, Aerobatic Dance Club, and Wind Band Club.
</w:t>
          <w:br/>
          <w:t>
</w:t>
          <w:br/>
          <w:t>Comparing the air, light, and space arrangement of the present office with that of the former office, most students were pleased to decorate their new home with their whole heart. Chen Pei-yu, leader of Chien-Pei Alumni Association, indicated that “our club members decide to decorate our new office with colorful balloons.” Though most users of the new offices agree with the comfortable air conditioning and clean environment, there are still some complaints. Huang Chih-ming, of Hsing Chuan Alumni Association, remarked that “the tele-service is poor, and the toilet is not clean.” Chien Ming-shi, of Military Defense Studies Club, questions that “the pattern of the pavement of first floor, which looks like the cover of the sewage, is very weird!”
</w:t>
          <w:br/>
          <w:t>
</w:t>
          <w:br/>
          <w:t>Presently, there are about 70 rooms to be shared by more than 200 clubs and associations. Along with the offices of the student clubs,  Extracurricular Activities Guidance Section is moved to the gym to keep close contact with the students. On the first floor, four classrooms (SG103, 104, 132, 133), are opened to the students’ application for discussion and musical activities. Those who plan for musical activities should apply through the website of Extracurricular Activities Guidance Section; whereas for discussion, applicants should register in the Office of Student Association (SG203). (~ Chen Chi-szu)</w:t>
          <w:br/>
        </w:r>
      </w:r>
    </w:p>
    <w:p>
      <w:pPr>
        <w:jc w:val="center"/>
      </w:pPr>
      <w:r>
        <w:r>
          <w:drawing>
            <wp:inline xmlns:wp14="http://schemas.microsoft.com/office/word/2010/wordprocessingDrawing" xmlns:wp="http://schemas.openxmlformats.org/drawingml/2006/wordprocessingDrawing" distT="0" distB="0" distL="0" distR="0" wp14:editId="50D07946">
              <wp:extent cx="1584960" cy="1036320"/>
              <wp:effectExtent l="0" t="0" r="0" b="0"/>
              <wp:docPr id="1" name="IMG_eb5cef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3/m\f213f16f-1c27-435f-a4f5-b996fe392b9f.jpg"/>
                      <pic:cNvPicPr/>
                    </pic:nvPicPr>
                    <pic:blipFill>
                      <a:blip xmlns:r="http://schemas.openxmlformats.org/officeDocument/2006/relationships" r:embed="R1dcdb25e581444ea" cstate="print">
                        <a:extLst>
                          <a:ext uri="{28A0092B-C50C-407E-A947-70E740481C1C}"/>
                        </a:extLst>
                      </a:blip>
                      <a:stretch>
                        <a:fillRect/>
                      </a:stretch>
                    </pic:blipFill>
                    <pic:spPr>
                      <a:xfrm>
                        <a:off x="0" y="0"/>
                        <a:ext cx="1584960" cy="10363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dcdb25e581444ea" /></Relationships>
</file>