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298482c88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《蘭陽初體驗》蚱蜢　老鷹　校園裡的原住民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坐在透明通透的餐廳中用餐，寬闊的天空中，不時見到老鷹橫越天際，為蘭陽平原的壯闊景觀，再添英氣，也是此行的驚艷。
</w:t>
          <w:br/>
          <w:t>
</w:t>
          <w:br/>
          <w:t>餐後，走出玻璃屋，踩在翠綠的草皮上，「哇！」綠色的小精靈跳躍其中，細看竟是蚱蜢，一時忍不住童心大發，拿出小時候田野上撒野的本領，和這些原住民打交道。（映秀）</w:t>
          <w:br/>
        </w:r>
      </w:r>
    </w:p>
  </w:body>
</w:document>
</file>