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f96a176cc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「關懷愛滋」才藝賽歡迎參加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【記者符人懿淡水校園報導】學務處生活輔導組即日起展開「『關懷愛滋』學生才藝創作競賽」。競賽內容分為「愛的紅絲帶」創作與海報設計，比賽第一名將可獲得獎金2000元。
</w:t>
          <w:br/>
          <w:t>
</w:t>
          <w:br/>
          <w:t>本活動可由個人或集體發揮創意，做出你自己心目中的紅絲帶；海報設計以愛滋防治為主題，在全開海報紙中發揮你的想像。紅絲帶創作組取前3名與佳作2-4名；海報設計取前3名與佳作3至5名，第一名可獲得獎金2,000元，並送教育部參與全國競賽以及在春暉宣導週時公開展示表揚。第二名與第三名分別為1,200元與800元；佳作者可獲得獎狀一面，報名日期至10月20日截止，請洽淡水校園B401王啟光教官。</w:t>
          <w:br/>
        </w:r>
      </w:r>
    </w:p>
  </w:body>
</w:document>
</file>