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63782e39c40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台日韓哲學會議 今於本校展開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由中文系、漢語文化暨文獻資源研究所、日本長崎大學環境科學部及環中國海研究學會共同舉辦的「2006台灣˙日本˙韓國哲學國際學術會議」，今（20）日、明兩天在淡水校園驚聲3樓國際會議廳舉行，上午9時由校長張家宜主持開幕式並致詞。
</w:t>
          <w:br/>
          <w:t>
</w:t>
          <w:br/>
          <w:t>該會議主要討論東亞哲學思想研究的現況與課題，重點在展示台日兩國近世哲學對西方哲學的吸收與回應，預計發表15篇論文。日、韓的代表學者皆是哲學界的菁英，如日本法政大學牧野英二教授是日本《康德全集》的主編，長崎大學的井上義彥教授除翻譯康德的作品外，亦有多項學術研究成果，皆是日本康德哲學研究的權威學者。台灣方面有醒吾技術學院校長袁保新教授、中研院文哲所李明輝教授、中央大學哲學系李瑞全教授、南華大學哲學系陳德和教授等，皆是學貫中西的著名學者。</w:t>
          <w:br/>
        </w:r>
      </w:r>
    </w:p>
  </w:body>
</w:document>
</file>