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35c08338f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高柏園赴北大發表論文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行政副校長高柏園上月底受邀參加北京大學舉辦之「北京論壇2006」，並以「中國文明的和平崛起及其文化理由」為題發表論文。會後，轉赴北京語言文化大學，參加該校人文學院與夏威夷大學中國學研究中心合辦之「儒學與後現代國際學術研討會」，並以「後儒學的文化面向」發表論文。</w:t>
          <w:br/>
        </w:r>
      </w:r>
    </w:p>
  </w:body>
</w:document>
</file>