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5e87d9c0d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找講義寫作業　班版人氣旺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為了方便本校班代表與系所助理向同學發佈訊息，資訊中心特別設計了「班級訊息系統」，自上月底起正式啟用，在本校首頁以班為單位，公布重要訊息，簡單易用，獲得各系所助理與班代表的好評，上線人數已近12萬。
</w:t>
          <w:br/>
          <w:t>
</w:t>
          <w:br/>
          <w:t>發布訊息量方面，據資訊中心統計，工學院及商學院已突破500篇為最多，其次管理學院、外語學院、理學院與創發院也超過百篇。系所方面，國貿系、財金系與電機系均有200篇以上水準；物理系、英文系、公行系與產經系也超過100篇。各班同學關心的主題以例行考試範圍、上課講義與作業等訊息為最，點選次數都在三位數。
</w:t>
          <w:br/>
          <w:t>
</w:t>
          <w:br/>
          <w:t>班級訊息系統連結方式相當容易，從本校網站首頁右方之訊息公佈欄，有「班級訊息」連結，點選進入後，選擇所屬的系所與班級，即可進入各班的班級訊息系統讀取各類訊息。</w:t>
          <w:br/>
        </w:r>
      </w:r>
    </w:p>
  </w:body>
</w:document>
</file>