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4e15dacbd4b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前言：台灣遊民人數節節升高。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005840"/>
              <wp:effectExtent l="0" t="0" r="0" b="0"/>
              <wp:docPr id="1" name="IMG_fca3d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83d0a2cb-6915-416a-a7f5-b56434846b48.jpg"/>
                      <pic:cNvPicPr/>
                    </pic:nvPicPr>
                    <pic:blipFill>
                      <a:blip xmlns:r="http://schemas.openxmlformats.org/officeDocument/2006/relationships" r:embed="R7707f2ad793f43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07f2ad793f4333" /></Relationships>
</file>