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14f5f58ef4c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多樣化的遊民行為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洪惠慈在海報中先針對內政部的遊民人口數據統計指出，內政部統計，去年底全台遊民粗估4163人，近4年的遊民成長率達176％，且逐年增加中。而台北市遊民人口就佔了台灣遊民總數的39.9％，其中以萬華區龍山寺為集中區域。所以，她以台北市萬華區的公共圖書館為觀察、研究地點。
</w:t>
          <w:br/>
          <w:t>
</w:t>
          <w:br/>
          <w:t>在剛開始觀察的過程中，洪惠慈只要一接近遊民，遊民們就紛紛走開，她發現問題在於與遊民間的信任感不足，於是就試著透過社福單位與館員的連結，終於打開遊民的心防。至於遊民在公共圖書館內到底做什麼，一般刻板印象不外乎是休息、清潔身體與喝水。但是研究發現，遊民最常上圖書館吹冷氣、睡覺、裝水、泡麵、影印、翻報紙找工作之外，還愛Ｋ武俠小說，甚至抄寫各報分析的樂透號碼，希望早日鹹魚翻身。
</w:t>
          <w:br/>
          <w:t>
</w:t>
          <w:br/>
          <w:t>洪惠慈就曾親眼看見一名遊民看武俠小說看得太入迷了，只因為其中一集被借走，硬是在大熱天騎著腳踏車到另一個分館，借回少掉的那本。受訪遊民中，有一人甚至為留美圖書館系碩士，因為失業加上玩股票，被取消低收入戶資格而變成遊民，他被社福機構「延攬」為翻譯人才，每天上圖書館其實是為翻譯文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731264"/>
              <wp:effectExtent l="0" t="0" r="0" b="0"/>
              <wp:docPr id="1" name="IMG_258bc7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47a7f618-020e-4f5e-b81f-03f50e57b8fc.jpg"/>
                      <pic:cNvPicPr/>
                    </pic:nvPicPr>
                    <pic:blipFill>
                      <a:blip xmlns:r="http://schemas.openxmlformats.org/officeDocument/2006/relationships" r:embed="R184b0e70489742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731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4b0e70489742a8" /></Relationships>
</file>