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fc597e5ae4e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學業成績亮眼 運動社團活躍 用心提升自我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95學年度校內優秀青年獎將在本週五（8日）中午12時於覺生國際會議廳，班代表座談會中頒獎，由校長張家宜主持，頒發獎牌及獎學金2000元，獲獎者共16人，除淡水校園14人外，今年新增蘭陽校園2人。
</w:t>
          <w:br/>
          <w:t>
</w:t>
          <w:br/>
          <w:t>校內優秀青年經各學院審核推薦，其中文、理、外語、國際、教育、技術學院各1人；工、商、管理學院各3人；蘭陽校園創發院和全發院各1人。獲選的同學為：大傳三吳致寬、數學四曾培倫、水環碩二陳政綱、建築五余采真、電機博三王侯禕、產經三曾裕暉、經濟三蔡宜龍、統計三林宜亭、公行碩二陳奕廷、決策四鄭勝仁、德文四楊子毅、大陸所二陳信守、教科所一簡郁婷、營建四黃瑞怡、資軟二鄭相宜、語言二江盈儀。
</w:t>
          <w:br/>
          <w:t>
</w:t>
          <w:br/>
          <w:t>今年優秀青年的優越表現，除課業上成績亮眼之外，社團或其它表現也令老師、教官稱讚有加。其中，曾裕暉、陳奕廷、余采真、鄭相宜除課業上表現突出，運動和社團表現更是優秀。尤其蘭陽校園的鄭相宜，94學年度在全英語教學環境中，上下學期皆獲得90分以上的學業總平均，並擔任許多社團職務，表現讓人讚賞。公行碩二陳奕廷高中時期就曾獲得學校優良楷模代表，目前也是公行系「法政學報」負責人之一。
</w:t>
          <w:br/>
          <w:t>
</w:t>
          <w:br/>
          <w:t>此外，「淡江統計網路策進會」負責人林宜亭，推動各項計畫成功執行，提升自我能力外，94學年度學業成績也都達90分以上，是老師大力推薦的好學生。王侯禕多次加入學校團隊到世界各地參加機器人競賽，皆獲得不俗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22576" cy="3285744"/>
              <wp:effectExtent l="0" t="0" r="0" b="0"/>
              <wp:docPr id="1" name="IMG_f80b2c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3/m\056d3280-d1aa-46ee-87ba-e4055e713103.jpg"/>
                      <pic:cNvPicPr/>
                    </pic:nvPicPr>
                    <pic:blipFill>
                      <a:blip xmlns:r="http://schemas.openxmlformats.org/officeDocument/2006/relationships" r:embed="Rb2c102fcea8540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2576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c102fcea854068" /></Relationships>
</file>