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7a92c50c544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【一流讀書人】奈米是啥米？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/導讀 陳幹男(化學系教授)
</w:t>
          <w:br/>
          <w:t>
</w:t>
          <w:br/>
          <w:t>21世紀全球均非常重視奈米科技的研發，它正在改變與人類發展息息相關的產業，如資訊、生物、醫療、能源、半導體工業等，至於奈米是啥米，是值得瞭解的常識，謹介紹一本科普書：《圖解 奈米科技》。書中以易懂的圖解，深入淺出地說明奈米科技，共5章：奈米科技打開明日之窗；新進材料素材領域的奈米科技；奈米科技之加工量測；以產業別看奈米科技和未來之展望等。奈米尺寸的物品無法用肉眼看到，人的高度是以米（公尺）計，DNA以奈米為單位，這兩者比例就像是地球相較於一顆乒乓球般。材料的性質是由原子、分子和奈米等級結構控制，如鑽石，碳簇，奈米碳管或石墨等，是不同排列的碳原子組成，所造成材料的應用性質和價值截然不同。
</w:t>
          <w:br/>
          <w:t>
</w:t>
          <w:br/>
          <w:t>奈米科技將帶來產業革命性的衝擊，探討材料基礎科學，材料應用設計加工才能突破；「工欲善其事，必先利其器」，需有奈米量測儀器，才能鑑定和掌握材料的特性；目前已有若干性質獨特的奈米科技產品問世，如奈米複合材料，輕薄短小的光電元件等。整合型奈米科技的研發，有助於創造明天的科技，本校奈米科技研究中心，整合奈米研發團隊，運用校內外資源，逐年添購奈米研究儀器，期待未來的奈米科技本校也能佔有一席之地，這將是奈米是啥米的另一章。
</w:t>
          <w:br/>
          <w:t>
</w:t>
          <w:br/>
          <w:t>書名：圖解奈米科技
</w:t>
          <w:br/>
          <w:t>編輯：川合知二
</w:t>
          <w:br/>
          <w:t>出版社：工業技術研究院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61872"/>
              <wp:effectExtent l="0" t="0" r="0" b="0"/>
              <wp:docPr id="1" name="IMG_6f1c44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3/m\76a02eed-b7f2-4534-a632-17db4c1f6744.jpg"/>
                      <pic:cNvPicPr/>
                    </pic:nvPicPr>
                    <pic:blipFill>
                      <a:blip xmlns:r="http://schemas.openxmlformats.org/officeDocument/2006/relationships" r:embed="R6c3e47ad21a045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3e47ad21a045dc" /></Relationships>
</file>