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be263156e4b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跨越性別　愛存在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專題報導/林筱庭　繪圖/謝慶萱
</w:t>
          <w:br/>
          <w:t>
</w:t>
          <w:br/>
          <w:t>本校繼台大、東吳之後，為第3所正式成立同志社團的大學，成立「性別平等委員會」以提供師生一個尊重性別多元與差異的學習環境，開設「性與倫理」、「女性主義思潮」等多門接觸到性別多元議題的核心課程，即使如此，你了解同志嗎？校園裡真的有同志嗎？而同志社團在做什麼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950720"/>
              <wp:effectExtent l="0" t="0" r="0" b="0"/>
              <wp:docPr id="1" name="IMG_19fe24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3/m\2488fbd5-ee0d-4cfc-a871-79efb4a21490.jpg"/>
                      <pic:cNvPicPr/>
                    </pic:nvPicPr>
                    <pic:blipFill>
                      <a:blip xmlns:r="http://schemas.openxmlformats.org/officeDocument/2006/relationships" r:embed="R1d58520094324f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950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58520094324f02" /></Relationships>
</file>