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8fbe19c60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陳俞璇 辣妹董事長披婚紗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本校會計系校友陳俞璇（87年畢），目前擔任代理BIG JOHN、BARPPERS日本牛仔褲的戈賓公司董事長。外型嬌美、穿著時髦的她，相貌酷似徐若瑄，在業界贏得「辣妹董事長」的稱號，日前和相戀3年的男友王斌偉文定。雖然陳俞璇經營理念新潮，但是文定之禮卻十分傳統，共有6名壯丁抬著六項大禮，陪伴準新郎來到女方家。陳俞璇甜蜜地說：「自己的終身大事當然會希望可以謹慎一點，讓婚禮美滿成功囉！」（熊君君）</w:t>
          <w:br/>
        </w:r>
      </w:r>
    </w:p>
  </w:body>
</w:document>
</file>