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405c784c6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淡江國際化再升級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化是淡江大學推行多年，並有明顯成效的前瞻政策，不管是大三出國留學、提高姐妹校合作質量、推動英語授課等，都是在教育部政策宣導之前，就已經獲致良好成效並備受肯定。所以若說淡江大學是我國高等教育國際化的先驅，一點也不為過。然而，隨著時代的推移與進步，地球村概念和平面國際觀念的提出，大學國際化的措施內涵都必須與時俱進，才能不斷超越當下、成就未來。
</w:t>
          <w:br/>
          <w:t>
</w:t>
          <w:br/>
          <w:t>大學校園國際化已經成為一項高等教育發展的重要指標。因為以平面世界的觀念來說，民智開化之後，知識並非專屬於特殊階層；開放的世界，也使得知識的追求跨越國度的束縛，豐富的知識殿堂自是人才匯聚的大磁石。相對地，人才的訓育養成與投入職場，並不只限於某一國度、某一區域，大學選擇品質好的學生，學生一樣在挑選優良的大學。好的大學必然能吸引世界一流人才前往就讀。所以每次進行國內、亞洲甚至全球大學評比，國際化的程度都是一項重要的指標。而所謂的校園國際化，就深度來說是指學術與教學內涵的國際化，就表象來說即是學生來源的國際性，表裡相應，兩者都是大學永續發展的重要方向。一般而言，學術與國際接軌是大學教師的重要使命，學生來源國際而多元性，則有待全體人員的緊密合作。
</w:t>
          <w:br/>
          <w:t>  
</w:t>
          <w:br/>
          <w:t>國際化是雙向的溝通，除了推動交換學生，讓淡江的學生出國接受異國文化的洗禮，也要多招收國際學生，期使在台灣的學生藉由互動而有國際的心胸。以本校的國際學生而言，這些年雖然在國交處與相關人員的努力之下，數量已稍有成長，卻還有很大的成長空間。以下幾個面向或許是我們可以再思考的方向：
</w:t>
          <w:br/>
          <w:t>
</w:t>
          <w:br/>
          <w:t>第一、卓越而具特色的學科科系，是吸引國際學生選擇就讀的根本因素，學校應該可以針對具有我國本土或淡江特色的科系，重點強化其國際化的發展，成為外國學生就讀的種子學系。而該系的教學方法與課程也勢必要為走向國際化而調整，在不偏廢既有學科發展的前題下，將吸收外國學生列為該系的重點策略，如此，一方面讓該學科順勢發展深厚的國際面向，一方面配合國際化的校務政策。
</w:t>
          <w:br/>
          <w:t>
</w:t>
          <w:br/>
          <w:t>第二、調配既有資源，讓外國學生得到適切的生活輔導。由於淡水校園現有校地難以在短期之內迅速擴張，更無法興建大量宿舍，也增加外國學生生活輔導的困難度。現有國交處的人力資源可能不足以面對此一與日俱增的工作，那麼學務處將外籍生的輔導納入整體思考，就有其必要和迫切性了。
</w:t>
          <w:br/>
          <w:t>
</w:t>
          <w:br/>
          <w:t>第三、全面提升外籍生的中文素質是當下重要的工作。不可否認的，部份外籍生中文表達能力還不足以應付繁重的課程，老師為了配合學生程度，也不得不降低教學品質，我們並非只貪圖收大量的外籍生，以謀取國際化的績效，而是要真正達成教育的目標，甚至讓這些外籍生以淡江為榮。因此，外籍生中文能力的提升，應是教學國際化的必要思考。
</w:t>
          <w:br/>
          <w:t>
</w:t>
          <w:br/>
          <w:t>外籍生不應該是教學與輔導的負擔，相反地，藉由吸引大量外籍生進入淡江校園，一方面可以提升淡江大學國際能見度，一方面可以強化本國學生的國際觀，使淡江大學成為國際性的一流學府。相信以淡江一貫卓越而前瞻的辦學思維，不日的將來外籍生負笈求學的榮景，會是淡江校園為人稱道的實況。</w:t>
          <w:br/>
        </w:r>
      </w:r>
    </w:p>
  </w:body>
</w:document>
</file>