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a18c4e0817478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是否能做好垃圾規劃？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學生權益補給站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Q：商館旁的小型垃圾場，經常有垃圾遍佈，且溢著腐臭酸味氣體，影響學生及教職員的心情，是否能做好垃圾規劃？
</w:t>
          <w:br/>
          <w:t>A：（總務處回答）學校已規劃遷移商館垃圾收集場。</w:t>
          <w:br/>
        </w:r>
      </w:r>
    </w:p>
  </w:body>
</w:document>
</file>