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8d6752649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學雜費2月13日前繳納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會計室表示，下學期學雜費須於2月13日前至銀行繳納。
</w:t>
          <w:br/>
          <w:t>
</w:t>
          <w:br/>
          <w:t>學雜費代收銀行為中國信託銀行，請同學收到繳費單後，於繳費期限內，利用全省ATM轉帳或至中信銀、郵局櫃檯繳費，亦可信用卡繳款。註冊相關事項請參閱教務處網站http：//www.acad.tku.edu.tw/index.asp。
</w:t>
          <w:br/>
          <w:t>
</w:t>
          <w:br/>
          <w:t>繳費後自2月24日至2月26日止，可網路（http：//www.ais.tku.edu.tw/stureg）或電話語音（02-26293502）查詢是否完成註冊，或是否欠費及預選課程。因故未完成網路註冊者，請仍至中國信託銀行繳費，但不開放信用卡繳費；並請於2月27日現場註冊前1天查詢是否完成註冊。若仍未完成，請攜帶繳費單學生註冊聯第2聯或ATM轉帳收據，到校辦理補註冊。
</w:t>
          <w:br/>
          <w:t>配合教務處電話註冊查詢，日、進延修生註冊繳費單暫收6學分，研究所在職專班及二年制在職專班註冊繳費單暫收學分費，俟課務組加退選學分數確定後，再辦理差額補繳或退費；日間部和研究所延修生若補修學分數達10學分以上，則必須補繳該系最高年級全額學雜費差額。（會計室提供）</w:t>
          <w:br/>
        </w:r>
      </w:r>
    </w:p>
  </w:body>
</w:document>
</file>