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e1b0cea73f47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黃靖淳 從工作中找到成就感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教科系校友黃靖淳，在本校唸書時即表現優異，畢業後順利進入台灣知識庫公司擔任教學設計師。她說：「雖然工作很忙，但因為是在從事自己有興趣的事，且又能運用所學、發揮專長，所以每次趕完一件工作後，依然能得到很大的成就感。」她提醒同學，平時應培養自己的能力、發掘興趣，出社會工作後才能無往不利。（黎修宏）</w:t>
          <w:br/>
        </w:r>
      </w:r>
    </w:p>
  </w:body>
</w:document>
</file>