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15e4fd05e4b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周亞忻 與文大交流社團經驗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自由搏擊社日前與文化大學自由搏擊社，在新體育館的地下1樓，共同合辦新生交流賽。社長電機二周亞忻表示，自由搏擊社由於在經營上碰到許多困難，資源也不多，所以希望往後也能透過更多的交流活動，與各大學切磋，並分享彼此的經驗。（林暐婷）</w:t>
          <w:br/>
        </w:r>
      </w:r>
    </w:p>
  </w:body>
</w:document>
</file>