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6591c14e5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謝欣穎 游泳挑戰自我極限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游泳校隊於紹謨游泳館成立後，表現日益亮眼，94、95年大專運動會中，分獲4金及4金4銀5銅，95年全國水上救生錦標賽獲得3金佳績，培育出許多泳界菁英。其中，經濟三謝欣穎，從小開始游泳，94、95學年度大專盃，分別獨得2面及3面金牌，堪稱泳隊英雄。謝欣穎表示，游泳是自己天生興趣，過去也曾對游泳失去動力；沉澱一段時間後，現在又找回自己的目標，希望挑戰自我極限，向突破大專運動會紀錄邁進。謝欣穎認為，游泳不只能修飾身材線條，加強心肺功能及抵抗力，更能在水中安靜的空間，找到放鬆、傾聽自己的管道。（文�陳貝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08304"/>
              <wp:effectExtent l="0" t="0" r="0" b="0"/>
              <wp:docPr id="1" name="IMG_c8cdea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e82f8b77-2bce-4e8d-b12b-e77eb5a98257.jpg"/>
                      <pic:cNvPicPr/>
                    </pic:nvPicPr>
                    <pic:blipFill>
                      <a:blip xmlns:r="http://schemas.openxmlformats.org/officeDocument/2006/relationships" r:embed="R5b8bc596be6940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bc596be6940a2" /></Relationships>
</file>