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37a3e1751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5淡江學生世界未來學年會露臉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張創辦人建邦長期獎勵淡江大學學生參加國際會議，已獲得「世界未來學學會」（World
</w:t>
          <w:br/>
          <w:t>Future Society）的肯定，在「世界未來2007年通訊」裡，刊出五位台灣學生參加2006年世界未來學年會的照片，並以獎勵學生參與世界未來學年會為主題，設計出「學生與會獎學金計畫」（Society’s Student Scholarship Program），會員可透過個人捐款與指定用途的方式，讓更多學生參加世界未來學年會，圖中由左至右分別為：未來所裴于雯、英文四戴嘉惠、未來所林欣潔、國貿三B邱湘媛、未來所李佳玲。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225296"/>
              <wp:effectExtent l="0" t="0" r="0" b="0"/>
              <wp:docPr id="1" name="IMG_032f14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4eedce59-3355-456b-bc73-6f357843baca.jpg"/>
                      <pic:cNvPicPr/>
                    </pic:nvPicPr>
                    <pic:blipFill>
                      <a:blip xmlns:r="http://schemas.openxmlformats.org/officeDocument/2006/relationships" r:embed="Rfe7227121238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72271212384c6c" /></Relationships>
</file>