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3d9937503414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挑戰國品獎 淡江總動員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【記者熊君君淡水校園報導】本校於上週三（21日）舉辦全面品質管理研習會，校長張家宜在開幕儀式時宣布，本校今年將挑戰第18屆「國家品質獎」，期望全校同仁戮力以赴。
</w:t>
          <w:br/>
          <w:t>
</w:t>
          <w:br/>
          <w:t>本校曾於90年申請「國家品質獎」，進入複審，但未成功。這次大會安排的專題演講人選──人事室主任徐錠基，是上次國品獎的推動者，他以「國家品質獎的挑戰」為題，提供豐富經驗。他指出，書面資料的準備十分重要，應強調經營績效的展現與資料查核，轉動PDCA的策略計畫。申請書的撰寫要領在於「圖勝於表，表勝於文」，採用體系圖及流程表、詳細數據，表達關連性與完整性，最重要的是制定KPI指標評估各計畫執行績效。他強調：「根據往年的經驗，評審十分重視『橫向聯繫』，各單位不能只熟悉自身的業務而已。」
</w:t>
          <w:br/>
          <w:t>
</w:t>
          <w:br/>
          <w:t>此次研習會還邀請首屆「淡江品質獎」得主文錙藝術中心，及參賽單位教務處課務組分享經驗。文錙中心副主任張炳煌表示，為了準備淡江品質獎，除研析「國家品質獎參考手冊」外，還參考校長張家宜著作「高等教育行政全面品質管理理論與實務」，與國內外「全面品質管理」相關書籍資料，沙盤推演多次評審委員複審的情況，日前「神來e筆」書寫系統也正式推出台灣試用版，展現經營績效。
</w:t>
          <w:br/>
          <w:t>
</w:t>
          <w:br/>
          <w:t>代表教務處參加「淡江品質獎」的課務組，雖未能勝出，課務組組長姜國芳表示，藉由此次參加的機會，使該組作了一次「健康檢查」，在團隊合作中，如何加強同仁的向心力，並從中學習與成長，獲益匪淺，她表示：「全面品質管理獎是持續改善與創新，而非只是一次的競賽。」</w:t>
          <w:br/>
        </w:r>
      </w:r>
    </w:p>
  </w:body>
</w:document>
</file>