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b12e625198449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阿淡與阿薑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�高商議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3828288"/>
              <wp:effectExtent l="0" t="0" r="0" b="0"/>
              <wp:docPr id="1" name="IMG_3a6b2c7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71/m\500da2c6-7959-4719-8b96-9959023ea9c5.jpg"/>
                      <pic:cNvPicPr/>
                    </pic:nvPicPr>
                    <pic:blipFill>
                      <a:blip xmlns:r="http://schemas.openxmlformats.org/officeDocument/2006/relationships" r:embed="R6bba28a7bced4b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bba28a7bced4b81" /></Relationships>
</file>