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f7154603a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推動期刊電子化　本校採線上系統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由本校資訊與圖書館學系副教授邱炯友提供諮詢並協助業界開發的「線上投稿暨評閱系統（ASPERS）」，為國內第一套較具完整模組將學術期刊投稿、審稿等電子化作業的系統。目前已為中華民國圖書館學會採用，本校7個學術期刊亦跟進。
</w:t>
          <w:br/>
          <w:t>  
</w:t>
          <w:br/>
          <w:t>這套系統由華藝數位藝術公司開發完成，是參考國外幾種最廣泛的線上投稿系統，開發出適合國人使用的系統。該系統擁有中、英文兩種使用介面，作者可以分次交稿，並設計開放式的稿件追蹤服務、自動e-mail通知審閱進度及系統事件，作者亦能透過這套系統，列出自己曾經投稿的資料報表，作為申請期刊補助與收錄國際資料的參考數據。
</w:t>
          <w:br/>
          <w:t>
</w:t>
          <w:br/>
          <w:t>邱老師表示，此類似的系統在國外，甚至對岸大陸都已有開發採用，但台灣的學群太小，學術期刊的市場規模也小，所以尚未發達。他認為此系統除了具備上述優點，亦具有教育功能，藉由系統規畫，可幫助期刊經營者更有秩序、更有方法的建立投稿及評閱作業管理。
</w:t>
          <w:br/>
          <w:t>  
</w:t>
          <w:br/>
          <w:t>推動該線上系統作業的研發處出版中心主任黃輝南也表示，採用此系統不但能節省編務上的管理成本，同時符合本校資訊化的目標，目前校內學術期刊《淡江理工學刊》、《淡江人文社會學刊》、《教育資料與圖書館學季刊》已進入線上作業；《淡江評論》、《資訊與管理科學期刊》、《未來研究叢刊》、《淡江國際研究》，亦即將開放線上作業；《淡江數學》則仍在評估中。</w:t>
          <w:br/>
        </w:r>
      </w:r>
    </w:p>
  </w:body>
</w:document>
</file>