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76afecb9348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諾魯外長來訪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【記者吳采璇淡水校園報導】諾魯外交及財政部長David Adeang於本月27日下午，由外交部安排，蒞臨本校訪問並在驚聲國際會議廳，與校長張家宜博士、學術副校長馮朝剛，國交處主任陳惠美等，洽談有關該國派學生來本校研修之可行性。
</w:t>
          <w:br/>
          <w:t>
</w:t>
          <w:br/>
          <w:t>諾魯為大洋洲的一個珊瑚礁島國，該國是世界最小的共和國及島國，人口約13000人。Adeang詢問到有關本校英語授課的課程，國交處陳主任表示，國貿系有英語專班，蘭陽校園的英語授課目標亦訂90%，英語授課不是問題；此外，陳惠美也提到本校的姊妹校遍布各國，如美國賓州印第安那大學、德國科隆大學等，每年赴姊妹校的交換生近50餘位，都是淡江國際化的實證。</w:t>
          <w:br/>
        </w:r>
      </w:r>
    </w:p>
  </w:body>
</w:document>
</file>