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3f30ba939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三校園無線網路建置完成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【記者符人懿淡水校園報導】本校三校園無線網路已全部建置完成，即日起淡水校園與台北校園全區、蘭陽校園建邦教學大樓與宿舍區，均可無線上網。
</w:t>
          <w:br/>
          <w:t>
</w:t>
          <w:br/>
          <w:t>網路組進一步說明，本校佈建之無線網路為低功率設備，電磁波極小，因此易受外在環境影響，若有訊號較弱無法使用的情形，可聯絡網路組分機2628、2896設法調整，或移動至鄰近可用區域使用。淡水校園女生宿舍有線及無線網路外包民間廠商架設與維護，目前已開放使用。而游泳池因無使用需求，並無架設。學生以e-mail帳號與身分證字號後六碼登入、教職員以e-mail帳號與密碼登入即可使用。詳細設定方法請上http://www.ipcnet.tku.edu.tw/a9.htm查詢。</w:t>
          <w:br/>
        </w:r>
      </w:r>
    </w:p>
  </w:body>
</w:document>
</file>