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59f712d6a48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　淡江十度蟬聯私校第一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根據上週二出刊的天下《CHEERS》快樂工作人雜誌公佈，2007年1000大企業最愛大學畢業生調查，本校在全國公私立大學排名第7，是唯一搶進前10名的私立大學，連續10年蟬聯私校第一。亮眼成績僅次於台清交，勝過中山、北科大、中央等國立大學。
</w:t>
          <w:br/>
          <w:t>
</w:t>
          <w:br/>
          <w:t>今年《CHEERS》雜誌的調查指標從原來的7項增加為8項，新增「融會貫通能力」，也因為這項指標，重洗了成大長達10年的冠軍位置，由台大首度奪冠。
</w:t>
          <w:br/>
          <w:t>
</w:t>
          <w:br/>
          <w:t>整體成績來看，本校較去年前進一名。在八項指標中，本校有3項排進前5名：「團隊合作」排名第5；「穩定度與抗壓性高」自去年第6名上升到第2名；「學習意願強、可塑性高」也自第7名上升到第4名。
</w:t>
          <w:br/>
          <w:t>
</w:t>
          <w:br/>
          <w:t>校長張家宜表示，本校再度獲得私校第一是一件可喜的事，反映出企業主十分肯定淡江培植出來的學生。而現在正值求職旺季，這項調查結果無疑是為本校應屆畢業的求職同學，打了一劑強心針。但各校競爭激烈，本校只與第8名的中山大學差距2分，所以往後要更再接再厲，尤其是未進入前5名的五項指標──「專業知識與技術」、「具有創新能力」、「具有國際觀與外語能力」、「具有解決問題能力」，及「融會貫通能力」，還得繼續加強，已請2位副校長及12位院長思考改進對策。未來希望各院系能將評比項目融入於課程設計及教師教學上，提升學生學習風氣，增加學生就業的競爭力。
</w:t>
          <w:br/>
          <w:t>
</w:t>
          <w:br/>
          <w:t>該雜誌自1997年開始，連續11年進行該相關調查，本次問卷共寄出1600份（共1600家企業），回收409份有效問卷，回收率25.56%，較去年增加2.43%。 
</w:t>
          <w:br/>
          <w:t>
</w:t>
          <w:br/>
          <w:t>排名
</w:t>
          <w:br/>
          <w:t>1.台灣大學
</w:t>
          <w:br/>
          <w:t>2.成功大學
</w:t>
          <w:br/>
          <w:t>3.交通大學
</w:t>
          <w:br/>
          <w:t>4.清華大學
</w:t>
          <w:br/>
          <w:t>5.政治大學
</w:t>
          <w:br/>
          <w:t>6.台灣科大
</w:t>
          <w:br/>
          <w:t>7.淡江大學
</w:t>
          <w:br/>
          <w:t>8.中山大學
</w:t>
          <w:br/>
          <w:t>9.台北科大
</w:t>
          <w:br/>
          <w:t>10.中央大學
</w:t>
          <w:br/>
          <w:t>11.中原大學
</w:t>
          <w:br/>
          <w:t>12.逢甲大學
</w:t>
          <w:br/>
          <w:t>13.元智大學
</w:t>
          <w:br/>
          <w:t>13.輔仁大學
</w:t>
          <w:br/>
          <w:t>14.東吳大學</w:t>
          <w:br/>
        </w:r>
      </w:r>
    </w:p>
  </w:body>
</w:document>
</file>