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0adcbff55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建築體驗　出國學習　公司實作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建技系十餘位同學參與體驗建築之旅，預計八月十日啟程，用二十五天遠征歐洲，實地感受柏林圍牆、羅浮宮、巴黎歌劇院、聖彼得大教堂、梵谷美術館。技術學院另有四位同學將前往澳洲昆士蘭大學，進行28天語言研習。
</w:t>
          <w:br/>
          <w:t>
</w:t>
          <w:br/>
          <w:t>　建技系在啟程前同學分組收集資料，本次考慮同學們經濟負擔，特別包了一台遊覽車，預計由這台車肩負起德國、法國、義大利、荷蘭四個國家的交通重責大任；授課老師周劭欣表示：「建築設計不僅是看圖這麼簡單，看到、觸摸到實物，能讓同學們對建築的材質、構造、背景都能有更深入的了解。」
</w:t>
          <w:br/>
          <w:t>
</w:t>
          <w:br/>
          <w:t>　營建三江東翰、應日三姬怡如、財務三張韶玲、國企三林華逸，獲教育部補助「澳洲學術語文培育計畫」，本校領隊、營建系老師段永定表示：「這次活動預計每星期二十五小時英語課，相信對提昇同學語文能力很有幫助，同學還可以和當地學生交流、參觀當地的文化，十分有意思。」
</w:t>
          <w:br/>
          <w:t>
</w:t>
          <w:br/>
          <w:t>　此外，管理學系、財務系、國企系、應日系修實習課程的學生，暑假將到企業實習，將由專人帶領，上班打卡樣樣都照公司制度來，一嘗上班族工作的滋味。他們將在暑假展開為期二個月的實作，實習企業會派專人一對一指導，上班內容照該實習公司規定，最後由公司主管打成績，佔暑期實作課程一半分數，另一半為書面報告成績。</w:t>
          <w:br/>
        </w:r>
      </w:r>
    </w:p>
  </w:body>
</w:document>
</file>