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4cff83958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95年畢業校友 滿意度小跌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繼教育部94學年度畢業生（95年畢業）離校前流向普查結果出爐後，校友服務暨資源發展處又針對這些校友，進行離校後「畢業生校友滿意度與就業概況」調查。結果顯示，校友們對學校、系所、課程及就業輔導滿意度小跌，不過整體滿意度仍達81.20%（如右圖）。
</w:t>
          <w:br/>
          <w:t>
</w:t>
          <w:br/>
          <w:t>校友處主任陳敏男分析，畢業後的調查，因為校友已經離校，說實話沒有負擔，更能反映出真實狀況，「滿意度81分，還不錯。」他亦積極提出具體改善措施，首先建議系所課程小組，增聘師資、調整課程、增加設備、活化教學方法；其次，建議學務處及校友處加強對學生就業之諮詢與輔導工作；並促請全國校友總會加強系所友人會與系所配合，提升校友就業率。將於5月25日的行政會議上專題報告。
</w:t>
          <w:br/>
          <w:t>
</w:t>
          <w:br/>
          <w:t>校友處自去年8月開始進行該項調查，至今年2月底止完成樣本數1890人問卷統計，雖然離校後樣本數比離校前樣本數少了三千多份，但整體滿意度與畢業前調查結果相差不多，對就讀系所整體感覺滿意度為77.4%，對就讀系所師資滿意度為78.20%，對就讀系所課程及就業輔導服務滿意度則分別為68.87%及68.60%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170432"/>
              <wp:effectExtent l="0" t="0" r="0" b="0"/>
              <wp:docPr id="1" name="IMG_7e53a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d2c0c748-7466-4dd2-9338-40ffdffaa675.jpg"/>
                      <pic:cNvPicPr/>
                    </pic:nvPicPr>
                    <pic:blipFill>
                      <a:blip xmlns:r="http://schemas.openxmlformats.org/officeDocument/2006/relationships" r:embed="R37e6cbc6ea844a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e6cbc6ea844a24" /></Relationships>
</file>