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c6a3e8205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下學年度學雜費預計漲3%  各院增加金額介1360~1600元間　今舉行說明會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本校96學年度預計調漲學雜費3%，依照教育部規定，成立96學年度學雜費審議小組，並於2日開會，初步定案。訂於今（7）日舉行學生公開說明會，由學務處及會計室共同向學生說明原委，最後結果將在8日由行政副校長主持的決策會議中，交由會計長、各院院長、學生代表議決。
</w:t>
          <w:br/>
          <w:t>
</w:t>
          <w:br/>
          <w:t>會計長顏信輝於審議小組中說明，本校自93學年度調整學雜費後，迄今已2年未調整學雜費，為提供師生優質之學習環境，並求學校永續發展，96學年度應有調整學雜費之必要性。他指出，本校符合教育部規定調漲的檢視指標，並具體提出94至96學年度校務發展計畫。他亦提出資料，顯示本校在性質相近的10所私立大學中，收費標準屬於中下（見右表）。各學院預計調整後收費金額，會計室亦列表說明，增加金額約在1360至1600元之間。
</w:t>
          <w:br/>
          <w:t>
</w:t>
          <w:br/>
          <w:t>審議小組成員之一，教務長葛煥昭贊成調漲學雜費，他認為學雜費調漲後，清寒獎學金也跟著調高了一千八百多萬，不會有清寒學生有困難，不會影響到清寒學生或低收入戶的家庭，等於是多數非清寒的同學來幫助少數清寒同學，是合乎社會公義的。他說：「所以我認為法理情都合乎，調漲是合理的。」
</w:t>
          <w:br/>
          <w:t>
</w:t>
          <w:br/>
          <w:t>學務長蔣定安表示，現在教育部補助愈來愈少，需要幫助的愈來愈多，96學年度獎助學金學校提撥的金額，預估已佔學校總收入2.76%，遠超過教育部規定的2%。
</w:t>
          <w:br/>
          <w:t>
</w:t>
          <w:br/>
          <w:t>學生代表會計學會會長謝坤霖則表示，學校增加學雜費收入，但是否會檢視成本，能省的就省下來？比如教室的冷氣機，如果空堂沒有人吹，是否可以派工讀生巡邏，立即關掉；自習室沒有人的話，也可以關燈。其他如水費，亦可作節流措施，累積下來，成果可觀。
</w:t>
          <w:br/>
          <w:t>會計室表示，審議小組會議紀錄及相關資訊，皆會放置於本校首頁「學雜費資訊專區」（http://foreign.tku.edu.tw/acc/），提供同學參考。學生公開說明會訂於7日上午10時於Q409舉行，歡迎同學前往聽取簡報。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00144" cy="1676400"/>
              <wp:effectExtent l="0" t="0" r="0" b="0"/>
              <wp:docPr id="1" name="IMG_c18412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e9a443ba-9396-4042-a948-0754c62f1417.jpg"/>
                      <pic:cNvPicPr/>
                    </pic:nvPicPr>
                    <pic:blipFill>
                      <a:blip xmlns:r="http://schemas.openxmlformats.org/officeDocument/2006/relationships" r:embed="R07f76147dbbb49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0144" cy="167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f76147dbbb497c" /></Relationships>
</file>