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8b468a4f3d4a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書法研究室開放展示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【記者劉孟慧報導】學期初成立的文錙藝術中心書法研究室，自即日起對外開放，位於商館展示廳內B303，開放時段為每週一至週五上午九時至十二時，為愛好書法者提供了一個絕佳的研習環境。
</w:t>
          <w:br/>
          <w:t>
</w:t>
          <w:br/>
          <w:t>　書法研究室於去年成立，由文錙藝術中心副主任張炳煌擔任主任，目前主要結合中文系及歷史系老師共同進行台灣書法史的研究及台灣書法資源調查的工作計畫，並積極參與校內的書法教學及校外的書法推展活動。目前該室總共收集了中文、日文及韓文的書法書籍及資料近四千冊，書籍內容有書法理論、字帖、技法、書跡欣賞及各種工具書，包括日本出版的原色法帖，乃是原版原色的碑帖，另外還有故宮法書全集、篆刻叢刊全集、國內外書家作品集等，其中不乏市面上難看到的珍貴書籍，可說是一間書法資料的寶庫。</w:t>
          <w:br/>
        </w:r>
      </w:r>
    </w:p>
  </w:body>
</w:document>
</file>