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0ac7c53667d04384"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675 期</w:t>
        </w:r>
      </w:r>
    </w:p>
    <w:p>
      <w:pPr>
        <w:jc w:val="center"/>
      </w:pPr>
      <w:r>
        <w:r>
          <w:rPr>
            <w:rFonts w:ascii="Segoe UI" w:hAnsi="Segoe UI" w:eastAsia="Segoe UI"/>
            <w:sz w:val="32"/>
            <w:color w:val="000000"/>
            <w:b/>
          </w:rPr>
          <w:t>LESS SATISFACTION FOR ALUMNI GRADUATING IN 2006</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After Ministry of Education announced the result of general survey of post-graduate plans on students who graduated in 94th academic year, The Office of Alumni Services and Resources Development conducted an evaluation regarding the “Overviews of all alumni’s satisfaction of their employment situation and of their alma mater.” And the result shows that there is a slide decline as to the satisfaction of the school, departments, courses, and career development. But in general, the satisfaction rate is still up to 81.20%.
</w:t>
          <w:br/>
          <w:t> 
</w:t>
          <w:br/>
          <w:t>Chen Min-nan, Director of The Office of Alumni Services and Resources Development, analyzed that the evaluation done after graduation can reflect the true situation even more because alumni have already left the school, “With 81 points of satisfaction, it is not bad!” He also actively proposed suggestions for improvement that firstly the school may need to employ more teachers, adjust the courses, increase the equipment, and activate the teaching methods. Secondly, he proposes that Office of Student Affairs and Office of Alumni Services and Resources Development should strengthen the consultation and coaching of student's employment as well as cooperated with The National Alumni Association to improve alumni’s employment rate. There will be a special report at the administrative meeting on May 25th. 
</w:t>
          <w:br/>
          <w:t>
</w:t>
          <w:br/>
          <w:t>Office of Alumni Services and Resources Development started this evaluation since last August, and 1890 people have finished sample questionnaires by the end of February this year. Although the sample counted after leaving school is 3,000 less than the sample counted before leaving school, the overall satisfaction is similar to the evaluation done before graduating. The satisfaction with studying in the department is 77.4%; the satisfaction with instructors is 78.20%. It is 68.87% and 68.60% respectively to the satisfaction with courses and services of career counseling and planning. ( ~Johnny Chu )</w:t>
          <w:br/>
        </w:r>
      </w:r>
    </w:p>
  </w:body>
</w:document>
</file>