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29fa32ae545f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677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三輪車接送情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大傳系第21屆畢業展「Media Player」上週在覺軒花園舉行，同學以象徵穿越時空的三輪車，接送參觀的同學往來商館門口至海豚里程碑，吸引大家的目光。（攝影�陳振堂）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438400" cy="1621536"/>
              <wp:effectExtent l="0" t="0" r="0" b="0"/>
              <wp:docPr id="1" name="IMG_feda789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77/m\de811a88-f646-40e5-a9ea-802f5a8d0f4f.jpg"/>
                      <pic:cNvPicPr/>
                    </pic:nvPicPr>
                    <pic:blipFill>
                      <a:blip xmlns:r="http://schemas.openxmlformats.org/officeDocument/2006/relationships" r:embed="Rfd990eac0da54ae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38400" cy="16215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d990eac0da54aea" /></Relationships>
</file>