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61f270173e4e7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677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兩名交換生將赴芬蘭就讀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芬蘭拉瑞爾科技應用大學Laurea University of Applied Science 提供兩個交換生名額，以托福 75 分以上、成績優異、家境清寒的同學優先考慮。因為芬蘭地處遙遠，是淡江新建立關係的學校，故需具有獨立自主、具開創個性、能吃苦耐勞的同學為佳，日前由資通二陳世興同學及政經二郭威廷同學獲選。郭同學表示芬蘭這個國家我們較少接觸，所以他想到那裡去比較北美、北歐與台灣的生活及學習制度的差異。（蘭陽校園）</w:t>
          <w:br/>
        </w:r>
      </w:r>
    </w:p>
  </w:body>
</w:document>
</file>