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2447250808464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676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WHO WAS SHAKESPEARE, REALLY?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英文電子報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For years, it has been hotly debated over the true identity of Shakespeare and diverse theories abound. To add to this long-standing debate, Dr. McDermott from the Department of English has invited Dr. Mark Anderson, a renowned Shakespearean scholar from the US, to talk about his theories on why Shakespeare was not Shakespeare in three lectures spread out on May 7, 10, and 11 respectively.
</w:t>
          <w:br/>
          <w:t>
</w:t>
          <w:br/>
          <w:t>He has specialized in Shakespearean works and their authorship for over 13 years. During his stay at TKU, he will speak about “Shakespeare’s New Clothes: The Bard as Autobiographer and Why the ‘Shakespeare Authorship Question’ matters” on May 7 at Ching-sheng International Conference Hall. The lecture he gives on May 10 at the same venue will be on “The Year of Living Conspicuously: How 12 Months From the Life of Edward de Vere Influenced At Least 12 Shakespeare Plays.” On May 11, he will deal with the topic, “New Saddles on Old Warhorses: An ‘Oxfordian’ Re-Examination of Hamlet, King Lear, and the Tempest,” at Chung-ling Conference Hall. ( ~Ying-hsueh Hu )</w:t>
          <w:br/>
        </w:r>
      </w:r>
    </w:p>
  </w:body>
</w:document>
</file>