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9ec1dec842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NEW IDEAS TO PROMOTE ELECTONIC DATABASES: LIBRARY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TKU library recently designs a set of “electronic database” poker cards, and with four types of electronic databases--science and engineering, business, art and literature, and general databases—linking to four poker signs and accompanying with beautiful campus scenes. 
</w:t>
          <w:br/>
          <w:t>
</w:t>
          <w:br/>
          <w:t>The library expresses that the poker cards are issued with limited quantity, and freely given to students who complete the “Accomplishment Course of Technology Information” in this academic year. ( ~Peiling Hsia 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975360"/>
              <wp:effectExtent l="0" t="0" r="0" b="0"/>
              <wp:docPr id="1" name="IMG_d6e97f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7/m\eaeb6dba-84cd-46be-8c00-f235c7006298.jpg"/>
                      <pic:cNvPicPr/>
                    </pic:nvPicPr>
                    <pic:blipFill>
                      <a:blip xmlns:r="http://schemas.openxmlformats.org/officeDocument/2006/relationships" r:embed="Rfa22b3a5adf049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22b3a5adf049b5" /></Relationships>
</file>