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c33b1dd62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ARTIST CHENG MEI-SHON DONATES HER PAINTINGS TO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Artist Cheng Mei-shon, who participated in the exhibition of “Flowers of Four Seasons” in Carrie Chang Fine Arts Center, generously donated 5 paintings to the center. President C. I. Chang gave a thankful certificate of merit at the tea party held on May 11.
</w:t>
          <w:br/>
          <w:t>
</w:t>
          <w:br/>
          <w:t>This is not the first time for Ms. Cheng to donate her paintings. She kindly remarks that “only when one give can one attain.” 
</w:t>
          <w:br/>
          <w:t>
</w:t>
          <w:br/>
          <w:t>Cheng Mei-shon is verse in flowers and birds painting. Five donated paintings are: “Summer Glow,” “Majestic Fragrance,” “Longevity and Wealth,” “Singing Birds and Fragrant Flowers” and “Cherishing,” featuring crape myrtle, cattleya, pachysandra, Phoenix Flower, and Paper Flower, respectively. 
</w:t>
          <w:br/>
          <w:t>
</w:t>
          <w:br/>
          <w:t>The Associate Director of Carrie Chang Fine Arts Center, Chang Ben-hang gave the first set of “e-pen” calligraphy software to President Chang at the tea party. ( ~Peiling Hsia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152144"/>
              <wp:effectExtent l="0" t="0" r="0" b="0"/>
              <wp:docPr id="1" name="IMG_67064d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c6aa2bb0-43fd-4858-a395-4de5ceb46521.jpg"/>
                      <pic:cNvPicPr/>
                    </pic:nvPicPr>
                    <pic:blipFill>
                      <a:blip xmlns:r="http://schemas.openxmlformats.org/officeDocument/2006/relationships" r:embed="Rfa5913ad92be40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5913ad92be4085" /></Relationships>
</file>