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1f56c0dee44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社團評鑑揭曉　頒獎典禮延至九月舉行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【記者陳泊村報導】社團評鑑結果揭曉，國樂社等九個社團獲得特優，可得六千元獎金。其中，康輔社及國樂社，皆為連續第五年獲得特優。慈濟大專青年社等三十一個社團獲得優等，可得三千元獎金。
</w:t>
          <w:br/>
          <w:t>
</w:t>
          <w:br/>
          <w:t>　今年評鑑首度從原有的八大屬性社團增為九大屬性，共有145個社團參加，比去年多了37個社團參加。但由於SARS影響，取消開放靜態展覽，並且將動態表演及頒獎典禮延至九月開學時舉行。這次社評共分為學術、文藝、宗教、體育、音樂、聯誼、服務、康樂性，以及學會等九大屬性。每個屬性取一名特優，優等則是每五個社團參加即增加一個名額。
</w:t>
          <w:br/>
          <w:t>
</w:t>
          <w:br/>
          <w:t>　得獎社團不乏常勝軍，中工會、商管學會、慈幼社、國樂社、水活社、康輔社、雄友會等七個社團皆是蟬連特優，只有美工社是從去年的優等升為今年的特優。獲獎的社團，除可獲得獎金，負責該社團社評的同學，還可記獎，指導老師也將會在頒獎典禮中獲得表揚。
</w:t>
          <w:br/>
          <w:t>
</w:t>
          <w:br/>
          <w:t>　獲知康輔社連續第五年獲得特優，社長電機三林呈南表示，這份努力是大家日以繼夜的辛勞換來的，這一屆的幹部在上任之初，即先討論出整學年的活動計畫，所以在這一年的任期中，得以有系統的把活動資料記錄收集起來。同樣連續第五年獲得特優的還有國樂社，社長中文三顏禎儀認為資料傳承是他們屢獲肯定的關鍵之一，學長姐留下來的優秀資料是他們很重要的參考依據。</w:t>
          <w:br/>
        </w:r>
      </w:r>
    </w:p>
  </w:body>
</w:document>
</file>