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04e72149447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成功跨足化工、光電與航電產業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化學系第10屆校友鍾信勇，5月16日回校，在通識核心課程課堂上，就「科技管理」講題發表演說。這位跨足化工、光電與航電產業的成功企業家表示，產學合作對學生就業能力有莫大幫助，他樂意促成合作機會，創造學術與產業雙贏。
</w:t>
          <w:br/>
          <w:t>
</w:t>
          <w:br/>
          <w:t>鍾校友於化工產業發跡，早年創立台灣第一家製造FRP樹脂原料工廠，供應生產外銷遊艇膠殼用樹脂，成為當時我國主要FRP原料生產供應商。隨後投入生產環境友善的水性和光硬化樹脂，跨足光電產業用樹脂、電子級化學品，如紫外光硬化樹脂，光阻劑、光啟始劑等，西藥中間體原料、動物用藥、學名藥如抗生素等行銷世界，並獲得象徵我國企業經營最高榮譽的「國家磐石獎」。近年，他亦投資開發經營航電產業，製造、銷售全球第一家GPS手提式人造衛星定位導航器的GARMIN公司，89年於美國那斯達克掛牌上市，目前他生產的GPS於全世界飛行器市場佔有率達六成、船舶五成、地面交通工具佔三成的市場。
</w:t>
          <w:br/>
          <w:t>
</w:t>
          <w:br/>
          <w:t>鍾校友於演說中表示，淡江校友受企業喜愛，連續十年得到私校冠軍，應該要繼續努力，保有這項榮耀。由於他跨國經營產業成功，特別鼓勵學弟妹們一定要把英文學好，「凡是來應徵的，我一定先考英文。」他也舉自己求學的經驗，告訴同學跨領域學習的重要性，他說，當初唸化學系，但是他也選修了工程、管理、財經、英文等課程，畢業學分高達179學分，這些訓練奠定他日後打拚事業的基礎。他也鼓勵同學們要「多注意」身旁的同學，「他們可能是你未來的創業夥伴。」他與淡江化學系同學成立新力美科技公司，與高中同學創立台灣國際航電公司，都是成功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164336"/>
              <wp:effectExtent l="0" t="0" r="0" b="0"/>
              <wp:docPr id="1" name="IMG_9cb22f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5fa096d5-be10-4bb2-8208-3c458ae0b5cc.jpg"/>
                      <pic:cNvPicPr/>
                    </pic:nvPicPr>
                    <pic:blipFill>
                      <a:blip xmlns:r="http://schemas.openxmlformats.org/officeDocument/2006/relationships" r:embed="R41a2c6c86f2d46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a2c6c86f2d4656" /></Relationships>
</file>