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b2ef47e81e482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圖書互借再添一館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【記者林筱庭淡水校園報導】覺生紀念圖書館日前與中研院文哲所圖書館簽訂「圖書互借合作協議書」， 互換借書證共5張，提供圖書互借服務。
</w:t>
          <w:br/>
          <w:t>
</w:t>
          <w:br/>
          <w:t>凡本校專任教職員及在學學生均可憑服務證或學生證，至總館2樓流通櫃台借用 「中研院文哲所圖書館借書證」，每張借書證可借閱中研院文哲所圖書5冊，借期為30天。</w:t>
          <w:br/>
        </w:r>
      </w:r>
    </w:p>
  </w:body>
</w:document>
</file>