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9798675b14e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口琴社成果展　回響熱烈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【記者黃士航淡水校園報導】畢業季到了，各社團畢展、成果展相繼發燒！聆韻口琴社6月8日及10日分別舉辦校內畢展和校外成果展，獲得觀眾熱烈回響。
</w:t>
          <w:br/>
          <w:t>
</w:t>
          <w:br/>
          <w:t>畢展跳脫過去的舉辦形式，以自行編劇、自導自演的方式，將大四社員在校期間參與社團的酸甜苦辣拍攝成短片，也讓畢業在即的大四社員，在離校前留下美好回憶。
</w:t>
          <w:br/>
          <w:t>
</w:t>
          <w:br/>
          <w:t>成果展則遵照傳承，在淡水鎮立圖書館舉行，並首次和東吳大學城中口琴社合作，成果展總籌資訊二張超宇一臉笑容的說：「來口琴社不只能學到正宗口琴，還可激發各項才能，更重要的是可以結交到一群好夥伴。」台上表演精采，台下觀眾則時而陶醉於悠揚琴樂中，時而縱聲大笑於豐富的串場。</w:t>
          <w:br/>
        </w:r>
      </w:r>
    </w:p>
  </w:body>
</w:document>
</file>