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793d932a0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假新聞引紛爭　研究以誠實為原則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美研所一年級學生徐嘉廉，因不滿台灣電視台呈現新聞的形式，與2位世新大學同學，以實驗手法，虛構「狗回魂」、「網拍運氣」事件，並將新聞稿傳真給多家電視台採訪，引起製造假新聞的爭議，對此，徐嘉廉表示：「本來只是秉著創作、找答案的原則，沒想到會引起爭議，未來在做其他研究時，會再多方考量，避免不必要的紛爭。」
</w:t>
          <w:br/>
          <w:t>
</w:t>
          <w:br/>
          <w:t>徐嘉廉是香港僑生，畢業於世新大學公共關係暨廣告學系，在台灣受教育的幾年，發現台灣與香港在播報新聞上有很大差別，香港偏嚴肅、台灣則偏活潑，且與公眾利益無關的小事件也會報導，所以他們才會想探討台灣新聞，並將一系列發展經過拍成紀錄片《腳尾米》放在Google上。
</w:t>
          <w:br/>
          <w:t>
</w:t>
          <w:br/>
          <w:t>由於構想之初，三人就已經諮詢過世新大學相關教師及廣電基金，結果認為在無損害公共利益、他人名譽的情況下，以「無關痛癢」的小新聞，不至於涉及法律問題，才開始研究，並將採訪假新聞的各電視台名字以馬賽克方式處理，強調「純探討」，對於仍然造成爭議，他深表遺憾。
</w:t>
          <w:br/>
          <w:t>
</w:t>
          <w:br/>
          <w:t>在本校教授傳播法規、社會學概論的大傳系助理教授許傳陽表示，電視台在無查證確實的情況下，隨意播出假新聞固然有錯，但同學不應忘了自己的本分是受教育、努力讀書，而不是扮演現代包青天、名偵探柯南，將正義角色無限擴大。也不要忘了做研究應該遵守誠實原則，不應該用任何形式的欺騙手段，來取得研究資料，這是違反道德的。媒體不是國安單位，是傳播人民知的權益的媒介，不同意媒體的作法，也不需要用激烈的手段測試，造成民眾資訊的負擔與視聽的渾淆。同學可以藉由讀者投書、部落格討論，及參與媒體改革相關研討會，提出自己的意見，最重要的是，做任何事時不要去觸法、挑戰法律，以免憾事發生。</w:t>
          <w:br/>
        </w:r>
      </w:r>
    </w:p>
  </w:body>
</w:document>
</file>