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2787330d3ad4c4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684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不愛淡江也難－獎學金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本校除設有多項校內外及研究所新生入學獎學金外，還有就學優待減免、清寒助學金、中低收入戶就學貸款、出國參加國際競賽補助等琳瑯滿目的獎學金，有些系甚至還會成立自己專屬的獎學金，以獎勵傑出的同學，如果你在校好好唸書，淡江絕對不會虧待你的啦！獎學金資訊可至學務處課外活動輔導組的網頁（http://spirit.tku.edu.tw:8080/tku/main.jsp?sectionId=3）查詢。</w:t>
          <w:br/>
        </w:r>
      </w:r>
    </w:p>
  </w:body>
</w:document>
</file>