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4e3588cb5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前學副 赴早稻田交換教授一年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航太系教授馮朝剛擔任學術副校長暨國際交流委員會主任委員9年任期屆滿，將於9月下旬赴日本姊妹校早稻田大學機械工程系進行交換1年，成為首位依本校新訂交換教師規則前往國外姊妹校擔任交換教師。他表示：「能在國外不同教學方式和環境下進行學術交流與合作，才是國際化的實踐。」
</w:t>
          <w:br/>
          <w:t>
</w:t>
          <w:br/>
          <w:t>馮教授於95年12月率團前往日本姊妹校參訪時，發現早稻田大學機械系的太田有教授專攻流體力學、空氣動力學，與他專長相近，尤其對飛機發動機效率提升及噪音降低的研究著有成效，加上地理位置便利，所以卸任後，在校長張家宜的大力鼓勵下，前往該校擔任交換教師。未來他將對該系研究生採英語授課，講授「流體力學」課程，並與太田有教授共同合作研究。目前馮教授正積極惡補日語會話，期望在日本交換期間，融入當地環境，以體驗不同的文化。
</w:t>
          <w:br/>
          <w:t>
</w:t>
          <w:br/>
          <w:t>馮教授在學術副校長任期內，大力推動本校國際化，姊妹校由接任之初的40餘所，迄今已成長至97所，且姊妹校之間的交換學生、外籍生及本校大三留學生人數皆大幅成長，每學期國際姊妹校及大陸各高校之外賓來訪也絡繹不絕。為了提升本校國際競爭力，除了邀請國際知名學者、專家蒞臨本校講學訪問外，也補助師生出國參加國際學術研討會，及碩博士生利用春假期間赴世界各國知名大學蒐集碩博士論文資料。95學年度本校獲教育部教學卓越計畫獎助，他在擔任分項計畫三「提升國際競爭力」的主持人時，即積極安排各院系所師生代表輪流赴日本各姊妹校參訪交流，以擴展國際視野、吸收新知。</w:t>
          <w:br/>
        </w:r>
      </w:r>
    </w:p>
  </w:body>
</w:document>
</file>