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15fd05be5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貴賓致詞：德國在台協會副處長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國留學對同學年來說，是跨出重要的一步，留學期間將會面對龐大的挑戰，同學們可能因課業忙碌，沒有足夠的時間享受德國的生活或四處旅遊、品嚐德國美食；但在課堂上或圖書館內用功學習、在討論課中踴躍發言、多認識當地朋友，必能充實、豐富自己的生活經驗。我的大學生活早已結束，很羨慕在座同學有機會出國讀書，增加體驗，預祝同學們有個有趣、成功的一年。德國在台協會每年都提供相當豐富的德國文化資訊，希望同學們回國後繼續跟德國的語言、文化保持密切聯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16a3cf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ae346dd3-71c6-4837-af3a-a0f3d8130b35.jpg"/>
                      <pic:cNvPicPr/>
                    </pic:nvPicPr>
                    <pic:blipFill>
                      <a:blip xmlns:r="http://schemas.openxmlformats.org/officeDocument/2006/relationships" r:embed="R26f5ffd71e81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f5ffd71e8148f3" /></Relationships>
</file>