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14f2631a2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七十年來　捐畫、贈畫卻從不賣畫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加拿大專訪】歐洲人稱許海欽為「東方的畢卡索」，美國媒體封他為「世界藝壇大師」，在亞洲他則是「超級文化大使」，四歲開始學畫，十三歲開畫展，二十二歲獲得「第一屆全國書畫展」第一名後，連獲「全國文藝獎」六次。中文系校友許海欽似乎是為畫而生的，在藝術與文學的殿堂裡，他也創下了許多第一與唯一的紀錄。
</w:t>
          <w:br/>
          <w:t>
</w:t>
          <w:br/>
          <w:t>　許海欽在文學和藝術領域的造詣出自家學淵源，曾祖父與祖父皆為清朝舉人，父母親是書畫家，從小他就背誦《唐詩》、《古文觀止》，十三歲時在家鄉福建詔安與大畫家沈漢楨一起開畫展，被稱為「神童畫家」。但生在戰亂的年代，讓許海欽嘗到離開父母與家鄉的愁滋味；二十歲獨自到台灣政治作戰學校美術系學習，他只能用五言詩與母親通信，傾訴相思。
</w:t>
          <w:br/>
          <w:t>
</w:t>
          <w:br/>
          <w:t>　到台灣後，許海欽與知名畫家梁鼎銘三兄弟一起研究作畫，並在政戰學校發揮所長，負責設計陸、海、空三軍的文宣品與出版刊物，還以「許多」的名字在當時的大華晚報、中央日報、新生報畫插圖，一畫就是七年。民國四十二年聯合報出刊，許海欽是第一個畫插圖的畫家，許海欽說：「那時我要畫的東西實在太多了，每天睡不到四小時，於是乾脆將自己取名『許多』，許許多多啊 ！」
</w:t>
          <w:br/>
          <w:t>
</w:t>
          <w:br/>
          <w:t>　政戰學校畢業後，許海欽在新中國出版社工作，同時在文化大學及國立藝專兼課，在教書生涯中，他體認到：作畫要有文學的底子，於是在畢業十四年後，插班考進本校中文系繼續深造，還擔任漫畫研究社的指導老師。看著學生一個個拿到了碩士學位，許海欽認為自己不能總是在原地踏步，於是又報考上了文化大學美術系與台灣神學院道學碩士班，現在許海欽不但是文化大學的「十大傑出校友」，還獲選為「中華民國十大優秀榮譽國民」。
</w:t>
          <w:br/>
          <w:t>
</w:t>
          <w:br/>
          <w:t>　一個沒有任何基督教背景的人修讀神學，似乎有點出乎他人的意料之外，許海欽可不這麼認為，他說：「畫家追求的是『真、善、美』，而這三者的最高境界是『聖』，修讀神學能夠讓我提升畫的意境，若是徒有繪畫技巧、寫的一手好字，只不過是工匠而已。」當時許海欽的碩士論文便是將宗教與藝術融合，研究「文藝復興時期義大利宗教繪畫」，畢業後前往台灣風光明媚的翡翠水庫傳道，過著隱居生活，他開玩笑說：「其實我是藉著傳教之名，行作畫之實，那裡的青山綠水實在是太美了！」神學院畢業後，除了畫家、老師的身分，許海欽還是個國際牧師。
</w:t>
          <w:br/>
          <w:t>
</w:t>
          <w:br/>
          <w:t>　就如徐悲鴻擅長畫馬一樣，許海欽擅長畫魚，就連徐悲鴻的夫人看到許海欽的作品都讚嘆不已，而他最得意的作品莫過於一張高逾二丈，畫有兩百零五條錦鯉的巨幅水墨畫「四海錦心」，現在被台北中正紀念堂收藏，長伴蔣公玉照之側。許海欽的畫作涵蓋素描、水墨、油畫與漫畫等，並將文學、美學和神學的研究融會貫通，創造出自己的風格。雖然他今年已經七十四歲，經歷過兩個世紀的文化，但他的思想和畫風可不是「老古板」，在他的畫作中有的背景是中國山水，但人物卻是穿著高跟鞋的裸女，許海欽說：「人的身體是最美的藝術品，為什麼要穿衣服把它遮住呢？」
</w:t>
          <w:br/>
          <w:t>
</w:t>
          <w:br/>
          <w:t>　由於在繪畫上傑出的成就，許海欽常有機會到世界各地開畫展，足跡踏遍全球三大洲，最特別的莫過於民國七十八年，代表行政院到歐美十大城市做文化交流與宣慰僑胞的工作，在中華民國來說，他是空前絕後，唯一有此機會代表國家出國訪問的畫家，當時他所舉辦的演講與畫展必定高朋滿座，在荷蘭恩道芬歐洲最高科技大學演講，還創了該校來賓最多的紀錄；民國八十一年許海欽是第一位受中國大陸官方之邀，到北京等三大城市國家美術館舉行畫展的台灣畫家；而在本校中文系任教期間，也多次前往美國明尼蘇達州立大學、日本亞細亞、中央、麗澤與韓國慶南大學等姊妹校交流及擔任交換教授。許海欽離開韓國前，四十七所大學的校長還聯合致贈獎牌給他，感謝他對韓國的貢獻，凡是有貴賓蒞臨本校，他的畫作也是最好的紀念品，許海欽的畫讓他成為了「超級外交官」。
</w:t>
          <w:br/>
          <w:t>
</w:t>
          <w:br/>
          <w:t>　許海欽對淡江有著深厚的情感，第一任妻子是法文系校友，兒子自德國杜賓根大學哲學系獲得博士學位後，曾在本校服務。許海欽與現任妻子王寶月也是因淡江而結緣，當時畢業於本校中文系的王寶月在淡江週刊當編輯，有天去聽了許海欽在校內的演講後，與他在校車上巧遇，便和他討論了文學與繪畫，之後不到三個月兩人就「閃電結婚」，夫妻倆同屬馬，卻差了兩輪，有人問許海欽：「你的妻子只比兒子大三歲，會不會差太多呢？」他總是笑著說：「畢卡索六十二歲時還跟一個十九歲的模特兒在一起十年之久，我們這樣算差的多嗎？」也就是這些和淡江的淵源，讓他熱愛淡江，擔任漫畫研究社指導老師達十九年六個月之久，一直到民國八十九年他移民加拿大前才離開。
</w:t>
          <w:br/>
          <w:t>
</w:t>
          <w:br/>
          <w:t>　現在定居溫哥華的許海欽還是每天致力於繪畫，今年初在溫哥華舉行的「中國明清及現代國畫瑰寶大展」，他是唯一展覽畫作的現代畫家，幾乎每天一幅作品的他就像在用畫寫日記，看到作品就想到那天的天氣、心情或發生的事。妻子王寶月不但在當地深造、回到台灣念碩士學位，還照顧許海欽無微不至，他笑說：「沒有寶月我恐怕就活不成了，因為只有她煮的飯合我的胃口。」小兒子步詩則是功課科科得A+，在溫哥華卑斯省第一學府UBC念歷史與國際關係雙主修，三年級時就申請到名校SIMON FRASER大學的研究所，現在剛念一年級，父母親都希望他能夠當個學者。
</w:t>
          <w:br/>
          <w:t>
</w:t>
          <w:br/>
          <w:t>　在近七十年的繪畫生涯中，許海欽捐畫、贈畫但從不賣畫，在法國時曾經有人在他的展覽場地苦苦守候一天，希望他賣畫，他深受感動卻沒有破例，只是隨手畫了一幅送給他，許海欽說：「我若是肯賣畫，現在早就有好幾幢房子了，但是我不想讓藝術變成了商業，雖然我兩袖清風，但有的是文人的風骨，只願將我的美感與世人分享，那便是最大的財富。」就是這樣對藝術的堅持，讓許海欽的作品一路走來都是這麼純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426464"/>
              <wp:effectExtent l="0" t="0" r="0" b="0"/>
              <wp:docPr id="1" name="IMG_b1350c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550f5485-2fe0-407c-97da-0ac1d1f7e3fb.jpg"/>
                      <pic:cNvPicPr/>
                    </pic:nvPicPr>
                    <pic:blipFill>
                      <a:blip xmlns:r="http://schemas.openxmlformats.org/officeDocument/2006/relationships" r:embed="R33f0095ec43c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f0095ec43c4044" /></Relationships>
</file>