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c55059d0a4a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世界大學排名主要機構比較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西班牙網路實驗室--世界大學網路排名
</w:t>
          <w:br/>
          <w:t>2004年開始，這項排名由西班牙一所隸屬於國家研究委員會的「Cybermetrics Lab」實驗室所主導，國家研究委員會（National Research Council）為西班牙最主要的公家研究單位，專門研究網路科學與技術，這項排名的宗旨是評比出各大學所建構的網頁之完整度、能見度及影響力。每半年更新排名資料。	 
</w:t>
          <w:br/>
          <w:t>排名指標：1.規摸，即四大網站搜尋器的各大學網頁的頁數；2.能見度：四大網站搜尋器的各大學網頁對外被聯結數﹔3.學術出版：學術出版品數目4.學者在學術網站被登出之文章數目與其被引用數。
</w:t>
          <w:br/>
          <w:t>
</w:t>
          <w:br/>
          <w:t>英國「時報高等教育增刊」--世界大學排名
</w:t>
          <w:br/>
          <w:t>The Times Higher Education Supplement，簡稱THES，是英國一份專門報導高等教育議題的報紙。2004年11月開始，每年公布世界大學排名。2006年10月已公布第三次排名。其主要目的，是希望能為高等教育全球化的脈絡提供一個持續性、系統性的方式來檢驗全世界一流大學的品質。
</w:t>
          <w:br/>
          <w:t>網路指標：分為學術聲譽（同儕評量、企業雇主評量）、研究成果（論文被引用率）、教學品質（師生比）及國際化（國際學生人數比例、國際教師人數比例）四大類。
</w:t>
          <w:br/>
          <w:t>
</w:t>
          <w:br/>
          <w:t>中國上海交通大學--世界大學學術排名
</w:t>
          <w:br/>
          <w:t>大陸上海交通大學在2003年6月率先公布了第一份全球性的大學排名─「世界大學學術排名」(Academic Ranking of World Universities, ARWU)，對世界1000所大學進行排名。自2003年始，連續公布「世界大學學術排名」，並於2007年公布最新版的排名結果。
</w:t>
          <w:br/>
          <w:t>排名指標：大致分為下列四大類─教育品質（畢業校友）、教師品質（獲得重要獎項人數、論文高度被引用研究人數）、研究成果（「自然」與「科學」兩期刊論文發表篇數、SCI與SSCI論文數）及機構規模（專任教師數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9040" cy="2968752"/>
              <wp:effectExtent l="0" t="0" r="0" b="0"/>
              <wp:docPr id="1" name="IMG_92052b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1505a3ea-e6b5-43c5-828d-663bd0448f36.jpg"/>
                      <pic:cNvPicPr/>
                    </pic:nvPicPr>
                    <pic:blipFill>
                      <a:blip xmlns:r="http://schemas.openxmlformats.org/officeDocument/2006/relationships" r:embed="R4c2ff5b622ba47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04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2ff5b622ba47e6" /></Relationships>
</file>