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93fdfeb1c47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諮輔組研討會 19日報名截止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諮商輔導組為了培養諮商人員在實務工作中運用幽默及創造力，幫助學生建構更正向的生命意義，將於11月6日舉辦「幸福手創館－創意幽默與壓力調適研討會」，歡迎諮商輔導相關人員或導師即日起至19日踴躍報名參加。
</w:t>
          <w:br/>
          <w:t>研討會將邀請台北縣諮商心理師公會理事長蔡英玲、國立台灣師範大學教育心理與輔導學系教授陳學志，探討幽默與創意的重要，及經驗分享，讓與會者實際體驗幽默與創意對情緒及壓力的功效。報名請洽諮輔組羅子綺，分機2491。</w:t>
          <w:br/>
        </w:r>
      </w:r>
    </w:p>
  </w:body>
</w:document>
</file>