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08fa7939d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電機系30週年系友會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電機系第三屆系友會，將舉辦30週年同學會，於本週六（27日）上午10時，在覺軒花園教室，邀請陞達半導體董事長黃財旺、大昕股份有限公司董事長陳國森等30多位傑出校友共襄盛舉。也將以Skype軟體與包繼忠等8位在美國的校友視訊連線。
</w:t>
          <w:br/>
          <w:t>同學會召集人黃財旺表示，同學會在覺軒花園教室開幕，雞尾酒會敘舊後，將於中午12時赴驚聲大樓10樓觀海堂聚餐，並計畫前往漁人碼頭回味淡水夕照，他笑著說：「很久沒回來淡水，也很想念淡江的美景，更期待與昔日同窗重溫舊夢。」除傑出系友蒞臨外，電機系系主任余繁、教授謝景棠與退休教授賴友仁等將與會。</w:t>
          <w:br/>
        </w:r>
      </w:r>
    </w:p>
  </w:body>
</w:document>
</file>