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167f83cc24c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權益新氣象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新學期新開始，位於文、商、工館及驚聲大樓各地點的學生權益信箱又開跑囉！這學年度為同學們多增設了學生會會辦SG203、男女宿、圖書館五個地點。呼籲身為淡江人的同學們，應該要能更 加了解與自己息息相關的公共事務。也希望在這新學年度 裡，能夠與同學們一起為自己的權益而努力、而堅持！ 有意見的同學皆可填寫意見單，投至權益信箱中，學生會將轉交至課外組，由相關單位提供解決的方案與解答，本報提供此專欄促進學校和學生之間的橋樑。</w:t>
          <w:br/>
        </w:r>
      </w:r>
    </w:p>
  </w:body>
</w:document>
</file>